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81" w:rsidRPr="00B10DF4" w:rsidRDefault="00B10DF4">
      <w:pPr>
        <w:pStyle w:val="Body"/>
        <w:spacing w:before="0" w:line="360" w:lineRule="auto"/>
        <w:jc w:val="both"/>
        <w:rPr>
          <w:rFonts w:asciiTheme="minorHAnsi" w:eastAsia="Calibri" w:hAnsiTheme="minorHAnsi" w:cs="Calibri"/>
          <w:b/>
          <w:i/>
          <w:sz w:val="22"/>
          <w:szCs w:val="23"/>
          <w:u w:color="000000"/>
        </w:rPr>
      </w:pPr>
      <w:r w:rsidRPr="00B10DF4">
        <w:rPr>
          <w:rFonts w:asciiTheme="minorHAnsi" w:hAnsiTheme="minorHAnsi"/>
          <w:b/>
          <w:i/>
          <w:sz w:val="22"/>
          <w:szCs w:val="23"/>
          <w:u w:color="000000"/>
        </w:rPr>
        <w:t>[Name]</w:t>
      </w:r>
    </w:p>
    <w:p w:rsidR="00B61081" w:rsidRPr="00B10DF4" w:rsidRDefault="00B10DF4">
      <w:pPr>
        <w:pStyle w:val="Body"/>
        <w:spacing w:before="0" w:line="360" w:lineRule="auto"/>
        <w:jc w:val="both"/>
        <w:rPr>
          <w:rFonts w:asciiTheme="minorHAnsi" w:eastAsia="Calibri" w:hAnsiTheme="minorHAnsi" w:cs="Calibri"/>
          <w:b/>
          <w:i/>
          <w:sz w:val="22"/>
          <w:szCs w:val="23"/>
          <w:u w:color="000000"/>
        </w:rPr>
      </w:pPr>
      <w:r w:rsidRPr="00B10DF4">
        <w:rPr>
          <w:rFonts w:asciiTheme="minorHAnsi" w:hAnsiTheme="minorHAnsi"/>
          <w:b/>
          <w:i/>
          <w:sz w:val="22"/>
          <w:szCs w:val="23"/>
          <w:u w:color="000000"/>
          <w:lang w:val="en-US"/>
        </w:rPr>
        <w:t>[Address]</w:t>
      </w:r>
    </w:p>
    <w:p w:rsidR="00B61081" w:rsidRPr="00B10DF4" w:rsidRDefault="00B10DF4">
      <w:pPr>
        <w:pStyle w:val="Body"/>
        <w:spacing w:before="0" w:after="160" w:line="360" w:lineRule="auto"/>
        <w:jc w:val="both"/>
        <w:rPr>
          <w:rFonts w:asciiTheme="minorHAnsi" w:eastAsia="Calibri" w:hAnsiTheme="minorHAnsi" w:cs="Calibri"/>
          <w:sz w:val="22"/>
          <w:szCs w:val="23"/>
          <w:u w:color="000000"/>
        </w:rPr>
      </w:pPr>
      <w:r w:rsidRPr="00B10DF4">
        <w:rPr>
          <w:rFonts w:asciiTheme="minorHAnsi" w:hAnsiTheme="minorHAnsi"/>
          <w:sz w:val="22"/>
          <w:szCs w:val="23"/>
          <w:u w:color="000000"/>
          <w:lang w:val="en-US"/>
        </w:rPr>
        <w:t xml:space="preserve">Dear </w:t>
      </w:r>
      <w:r w:rsidRPr="00B10DF4">
        <w:rPr>
          <w:rFonts w:asciiTheme="minorHAnsi" w:hAnsiTheme="minorHAnsi"/>
          <w:b/>
          <w:i/>
          <w:sz w:val="22"/>
          <w:szCs w:val="23"/>
          <w:u w:color="000000"/>
          <w:lang w:val="en-US"/>
        </w:rPr>
        <w:t>[Insert name of Constituency MP],</w:t>
      </w:r>
    </w:p>
    <w:p w:rsidR="00B61081" w:rsidRPr="00B10DF4" w:rsidRDefault="00B10DF4">
      <w:pPr>
        <w:pStyle w:val="Body"/>
        <w:spacing w:before="0" w:after="160" w:line="360" w:lineRule="auto"/>
        <w:jc w:val="both"/>
        <w:rPr>
          <w:rFonts w:asciiTheme="minorHAnsi" w:eastAsia="Calibri" w:hAnsiTheme="minorHAnsi" w:cs="Calibri"/>
          <w:sz w:val="22"/>
          <w:szCs w:val="22"/>
          <w:u w:color="000000"/>
        </w:rPr>
      </w:pPr>
      <w:r w:rsidRPr="00B10DF4">
        <w:rPr>
          <w:rFonts w:asciiTheme="minorHAnsi" w:hAnsiTheme="minorHAnsi"/>
          <w:b/>
          <w:bCs/>
          <w:sz w:val="22"/>
          <w:szCs w:val="23"/>
          <w:u w:color="000000"/>
          <w:lang w:val="en-US"/>
        </w:rPr>
        <w:t xml:space="preserve">Save </w:t>
      </w:r>
      <w:proofErr w:type="gramStart"/>
      <w:r w:rsidRPr="00B10DF4">
        <w:rPr>
          <w:rFonts w:asciiTheme="minorHAnsi" w:hAnsiTheme="minorHAnsi"/>
          <w:b/>
          <w:bCs/>
          <w:sz w:val="22"/>
          <w:szCs w:val="23"/>
          <w:u w:color="000000"/>
          <w:lang w:val="en-US"/>
        </w:rPr>
        <w:t>Outdoor</w:t>
      </w:r>
      <w:proofErr w:type="gramEnd"/>
      <w:r w:rsidRPr="00B10DF4">
        <w:rPr>
          <w:rFonts w:asciiTheme="minorHAnsi" w:hAnsiTheme="minorHAnsi"/>
          <w:b/>
          <w:bCs/>
          <w:sz w:val="22"/>
          <w:szCs w:val="23"/>
          <w:u w:color="000000"/>
          <w:lang w:val="en-US"/>
        </w:rPr>
        <w:t xml:space="preserve"> Education </w:t>
      </w:r>
      <w:r w:rsidRPr="00B10DF4">
        <w:rPr>
          <w:rFonts w:asciiTheme="minorHAnsi" w:hAnsiTheme="minorHAnsi"/>
          <w:b/>
          <w:bCs/>
          <w:sz w:val="22"/>
          <w:szCs w:val="23"/>
          <w:u w:color="000000"/>
        </w:rPr>
        <w:t>– Support needed urgently</w:t>
      </w:r>
    </w:p>
    <w:p w:rsidR="00B61081" w:rsidRPr="00B10DF4" w:rsidRDefault="00B10DF4">
      <w:pPr>
        <w:pStyle w:val="Body"/>
        <w:spacing w:before="0" w:after="160" w:line="288" w:lineRule="auto"/>
        <w:rPr>
          <w:rFonts w:asciiTheme="minorHAnsi" w:eastAsia="Calibri" w:hAnsiTheme="minorHAnsi" w:cs="Calibri"/>
          <w:sz w:val="22"/>
          <w:u w:color="000000"/>
        </w:rPr>
      </w:pPr>
      <w:r w:rsidRPr="00B10DF4">
        <w:rPr>
          <w:rFonts w:asciiTheme="minorHAnsi" w:hAnsiTheme="minorHAnsi"/>
          <w:sz w:val="22"/>
          <w:u w:color="000000"/>
          <w:lang w:val="en-US"/>
        </w:rPr>
        <w:t>The school travel sector is facing an existential threat. Outdoor education is a vital part of the British education system. Without it schools, children and communities will permanently lose important, formative educational experiences and assets.</w:t>
      </w:r>
      <w:r w:rsidRPr="00B10DF4">
        <w:rPr>
          <w:rFonts w:asciiTheme="minorHAnsi" w:hAnsiTheme="minorHAnsi"/>
          <w:sz w:val="22"/>
          <w:u w:color="000000"/>
        </w:rPr>
        <w:t xml:space="preserve"> W</w:t>
      </w:r>
      <w:proofErr w:type="spellStart"/>
      <w:r w:rsidRPr="00B10DF4">
        <w:rPr>
          <w:rFonts w:asciiTheme="minorHAnsi" w:hAnsiTheme="minorHAnsi"/>
          <w:sz w:val="22"/>
          <w:u w:color="000000"/>
          <w:lang w:val="en-US"/>
        </w:rPr>
        <w:t>hile</w:t>
      </w:r>
      <w:proofErr w:type="spellEnd"/>
      <w:r w:rsidRPr="00B10DF4">
        <w:rPr>
          <w:rFonts w:asciiTheme="minorHAnsi" w:hAnsiTheme="minorHAnsi"/>
          <w:sz w:val="22"/>
          <w:u w:color="000000"/>
          <w:lang w:val="en-US"/>
        </w:rPr>
        <w:t xml:space="preserve"> the Government continues to advise against overnight educational visits the future of outdoor education - a great British tradition - is at risk. </w:t>
      </w:r>
      <w:r w:rsidRPr="00B10DF4">
        <w:rPr>
          <w:rFonts w:asciiTheme="minorHAnsi" w:hAnsiTheme="minorHAnsi"/>
          <w:sz w:val="22"/>
          <w:u w:color="000000"/>
        </w:rPr>
        <w:t>T</w:t>
      </w:r>
      <w:r w:rsidRPr="00B10DF4">
        <w:rPr>
          <w:rFonts w:asciiTheme="minorHAnsi" w:hAnsiTheme="minorHAnsi"/>
          <w:sz w:val="22"/>
          <w:u w:color="000000"/>
          <w:lang w:val="en-US"/>
        </w:rPr>
        <w:t>he delays in reopening the sector to</w:t>
      </w:r>
      <w:r w:rsidRPr="00B10DF4">
        <w:rPr>
          <w:rFonts w:asciiTheme="minorHAnsi" w:hAnsiTheme="minorHAnsi"/>
          <w:sz w:val="22"/>
          <w:u w:color="000000"/>
        </w:rPr>
        <w:t>-</w:t>
      </w:r>
      <w:r w:rsidRPr="00B10DF4">
        <w:rPr>
          <w:rFonts w:asciiTheme="minorHAnsi" w:hAnsiTheme="minorHAnsi"/>
          <w:sz w:val="22"/>
          <w:u w:color="000000"/>
          <w:lang w:val="en-US"/>
        </w:rPr>
        <w:t>date have had a significant and long-lasting social and financial impact through lost jobs, permanent site closures and missed educational experiences for thousands of young people across the UK.</w:t>
      </w:r>
      <w:r w:rsidRPr="00B10DF4">
        <w:rPr>
          <w:rFonts w:asciiTheme="minorHAnsi" w:hAnsiTheme="minorHAnsi"/>
          <w:sz w:val="22"/>
          <w:u w:color="000000"/>
        </w:rPr>
        <w:t xml:space="preserve">  </w:t>
      </w:r>
    </w:p>
    <w:p w:rsidR="00B61081" w:rsidRPr="00B10DF4" w:rsidRDefault="00B10DF4">
      <w:pPr>
        <w:pStyle w:val="Body"/>
        <w:spacing w:before="0" w:after="160" w:line="288" w:lineRule="auto"/>
        <w:rPr>
          <w:rFonts w:asciiTheme="minorHAnsi" w:eastAsia="Calibri" w:hAnsiTheme="minorHAnsi" w:cs="Calibri"/>
          <w:sz w:val="22"/>
          <w:u w:color="000000"/>
        </w:rPr>
      </w:pPr>
      <w:r w:rsidRPr="00B10DF4">
        <w:rPr>
          <w:rFonts w:asciiTheme="minorHAnsi" w:hAnsiTheme="minorHAnsi"/>
          <w:sz w:val="22"/>
          <w:u w:color="000000"/>
        </w:rPr>
        <w:t>Outdoor residential c</w:t>
      </w:r>
      <w:proofErr w:type="spellStart"/>
      <w:r w:rsidRPr="00B10DF4">
        <w:rPr>
          <w:rFonts w:asciiTheme="minorHAnsi" w:hAnsiTheme="minorHAnsi"/>
          <w:sz w:val="22"/>
          <w:u w:color="000000"/>
          <w:lang w:val="en-US"/>
        </w:rPr>
        <w:t>entres</w:t>
      </w:r>
      <w:proofErr w:type="spellEnd"/>
      <w:r w:rsidRPr="00B10DF4">
        <w:rPr>
          <w:rFonts w:asciiTheme="minorHAnsi" w:hAnsiTheme="minorHAnsi"/>
          <w:sz w:val="22"/>
          <w:u w:color="000000"/>
          <w:lang w:val="en-US"/>
        </w:rPr>
        <w:t xml:space="preserve"> are not economically viable on day trips alone</w:t>
      </w:r>
      <w:r w:rsidRPr="00B10DF4">
        <w:rPr>
          <w:rFonts w:asciiTheme="minorHAnsi" w:hAnsiTheme="minorHAnsi"/>
          <w:sz w:val="22"/>
          <w:u w:color="000000"/>
        </w:rPr>
        <w:t>; allowing r</w:t>
      </w:r>
      <w:proofErr w:type="spellStart"/>
      <w:r w:rsidRPr="00B10DF4">
        <w:rPr>
          <w:rFonts w:asciiTheme="minorHAnsi" w:hAnsiTheme="minorHAnsi"/>
          <w:sz w:val="22"/>
          <w:u w:color="000000"/>
          <w:lang w:val="en-US"/>
        </w:rPr>
        <w:t>esidential</w:t>
      </w:r>
      <w:proofErr w:type="spellEnd"/>
      <w:r w:rsidRPr="00B10DF4">
        <w:rPr>
          <w:rFonts w:asciiTheme="minorHAnsi" w:hAnsiTheme="minorHAnsi"/>
          <w:sz w:val="22"/>
          <w:u w:color="000000"/>
          <w:lang w:val="en-US"/>
        </w:rPr>
        <w:t xml:space="preserve"> trip</w:t>
      </w:r>
      <w:r w:rsidRPr="00B10DF4">
        <w:rPr>
          <w:rFonts w:asciiTheme="minorHAnsi" w:hAnsiTheme="minorHAnsi"/>
          <w:sz w:val="22"/>
          <w:u w:color="000000"/>
        </w:rPr>
        <w:t>s</w:t>
      </w:r>
      <w:r w:rsidRPr="00B10DF4">
        <w:rPr>
          <w:rFonts w:asciiTheme="minorHAnsi" w:hAnsiTheme="minorHAnsi"/>
          <w:sz w:val="22"/>
          <w:u w:color="000000"/>
          <w:lang w:val="en-US"/>
        </w:rPr>
        <w:t xml:space="preserve"> reopening is the only way to save the sector</w:t>
      </w:r>
      <w:r w:rsidRPr="00B10DF4">
        <w:rPr>
          <w:rFonts w:asciiTheme="minorHAnsi" w:hAnsiTheme="minorHAnsi"/>
          <w:sz w:val="22"/>
          <w:u w:color="000000"/>
        </w:rPr>
        <w:t xml:space="preserve">. </w:t>
      </w:r>
      <w:r w:rsidRPr="00B10DF4">
        <w:rPr>
          <w:rFonts w:asciiTheme="minorHAnsi" w:hAnsiTheme="minorHAnsi"/>
          <w:sz w:val="22"/>
          <w:u w:color="000000"/>
          <w:lang w:val="en-US"/>
        </w:rPr>
        <w:t>We cannot warn the Government in strong enough terms that any decision to prevent residential trips for the rest of the academic year, without support, will permanently close the whole sector.</w:t>
      </w:r>
    </w:p>
    <w:p w:rsidR="00B61081" w:rsidRPr="00B10DF4" w:rsidRDefault="00B10DF4">
      <w:pPr>
        <w:pStyle w:val="Body"/>
        <w:spacing w:before="0" w:after="160" w:line="288" w:lineRule="auto"/>
        <w:rPr>
          <w:rFonts w:asciiTheme="minorHAnsi" w:eastAsia="Calibri" w:hAnsiTheme="minorHAnsi" w:cs="Calibri"/>
          <w:sz w:val="22"/>
          <w:szCs w:val="23"/>
          <w:u w:color="000000"/>
        </w:rPr>
      </w:pPr>
      <w:r w:rsidRPr="00B10DF4">
        <w:rPr>
          <w:rFonts w:asciiTheme="minorHAnsi" w:hAnsiTheme="minorHAnsi"/>
          <w:sz w:val="22"/>
          <w:u w:color="000000"/>
        </w:rPr>
        <w:t xml:space="preserve">We strongly believe it is possible for residential centres to meet and exceed </w:t>
      </w:r>
      <w:proofErr w:type="spellStart"/>
      <w:r w:rsidRPr="00B10DF4">
        <w:rPr>
          <w:rFonts w:asciiTheme="minorHAnsi" w:hAnsiTheme="minorHAnsi"/>
          <w:sz w:val="22"/>
          <w:u w:color="000000"/>
        </w:rPr>
        <w:t>Covid</w:t>
      </w:r>
      <w:proofErr w:type="spellEnd"/>
      <w:r w:rsidRPr="00B10DF4">
        <w:rPr>
          <w:rFonts w:asciiTheme="minorHAnsi" w:hAnsiTheme="minorHAnsi"/>
          <w:sz w:val="22"/>
          <w:u w:color="000000"/>
        </w:rPr>
        <w:t>-safe standards.  It seems totally illogical for centres to remain closed when schools are open and successfully operating under the ‘school bubble’ construct; as well as boarding schools, hostels and hotels continuing to operate.  To</w:t>
      </w:r>
      <w:r w:rsidRPr="00B10DF4">
        <w:rPr>
          <w:rFonts w:asciiTheme="minorHAnsi" w:hAnsiTheme="minorHAnsi"/>
          <w:sz w:val="22"/>
          <w:u w:color="000000"/>
          <w:lang w:val="en-US"/>
        </w:rPr>
        <w:t xml:space="preserve"> date, despite tireless work from the sector, we have received disappointing engagement with the Department for Education, resulting in no change to guidance.</w:t>
      </w:r>
      <w:r w:rsidRPr="00B10DF4">
        <w:rPr>
          <w:rFonts w:asciiTheme="minorHAnsi" w:hAnsiTheme="minorHAnsi"/>
          <w:sz w:val="22"/>
          <w:u w:color="000000"/>
        </w:rPr>
        <w:t xml:space="preserve">  </w:t>
      </w:r>
      <w:r w:rsidRPr="00B10DF4">
        <w:rPr>
          <w:rFonts w:asciiTheme="minorHAnsi" w:hAnsiTheme="minorHAnsi"/>
          <w:sz w:val="22"/>
          <w:szCs w:val="23"/>
          <w:u w:color="000000"/>
        </w:rPr>
        <w:t xml:space="preserve"> </w:t>
      </w:r>
    </w:p>
    <w:p w:rsidR="00B61081" w:rsidRPr="00B10DF4" w:rsidRDefault="00B10DF4">
      <w:pPr>
        <w:pStyle w:val="Body"/>
        <w:spacing w:before="0" w:after="160" w:line="288" w:lineRule="auto"/>
        <w:rPr>
          <w:rFonts w:asciiTheme="minorHAnsi" w:eastAsia="Calibri" w:hAnsiTheme="minorHAnsi" w:cs="Calibri"/>
          <w:b/>
          <w:bCs/>
          <w:sz w:val="22"/>
          <w:u w:color="000000"/>
        </w:rPr>
      </w:pPr>
      <w:r w:rsidRPr="00B10DF4">
        <w:rPr>
          <w:rFonts w:asciiTheme="minorHAnsi" w:hAnsiTheme="minorHAnsi"/>
          <w:b/>
          <w:bCs/>
          <w:sz w:val="22"/>
          <w:u w:color="000000"/>
          <w:lang w:val="en-US"/>
        </w:rPr>
        <w:t>As a local MP</w:t>
      </w:r>
      <w:r w:rsidR="00720EF4">
        <w:rPr>
          <w:rFonts w:asciiTheme="minorHAnsi" w:hAnsiTheme="minorHAnsi"/>
          <w:b/>
          <w:bCs/>
          <w:sz w:val="22"/>
          <w:u w:color="000000"/>
        </w:rPr>
        <w:t>/</w:t>
      </w:r>
      <w:r w:rsidRPr="00B10DF4">
        <w:rPr>
          <w:rFonts w:asciiTheme="minorHAnsi" w:hAnsiTheme="minorHAnsi"/>
          <w:b/>
          <w:bCs/>
          <w:sz w:val="22"/>
          <w:u w:color="000000"/>
        </w:rPr>
        <w:t>M</w:t>
      </w:r>
      <w:r w:rsidR="00720EF4">
        <w:rPr>
          <w:rFonts w:asciiTheme="minorHAnsi" w:hAnsiTheme="minorHAnsi"/>
          <w:b/>
          <w:bCs/>
          <w:sz w:val="22"/>
          <w:u w:color="000000"/>
        </w:rPr>
        <w:t>S [delete as appropriate]</w:t>
      </w:r>
      <w:r w:rsidRPr="00B10DF4">
        <w:rPr>
          <w:rFonts w:asciiTheme="minorHAnsi" w:hAnsiTheme="minorHAnsi"/>
          <w:b/>
          <w:bCs/>
          <w:sz w:val="22"/>
          <w:u w:color="000000"/>
          <w:lang w:val="en-US"/>
        </w:rPr>
        <w:t xml:space="preserve"> to [insert name of site], </w:t>
      </w:r>
      <w:r w:rsidRPr="00B10DF4">
        <w:rPr>
          <w:rFonts w:asciiTheme="minorHAnsi" w:hAnsiTheme="minorHAnsi"/>
          <w:b/>
          <w:bCs/>
          <w:sz w:val="22"/>
          <w:u w:color="000000"/>
        </w:rPr>
        <w:t>we are urgently seeking</w:t>
      </w:r>
      <w:r w:rsidRPr="00B10DF4">
        <w:rPr>
          <w:rFonts w:asciiTheme="minorHAnsi" w:hAnsiTheme="minorHAnsi"/>
          <w:b/>
          <w:bCs/>
          <w:sz w:val="22"/>
          <w:u w:color="000000"/>
          <w:lang w:val="en-US"/>
        </w:rPr>
        <w:t xml:space="preserve"> your </w:t>
      </w:r>
      <w:r w:rsidRPr="00B10DF4">
        <w:rPr>
          <w:rFonts w:asciiTheme="minorHAnsi" w:hAnsiTheme="minorHAnsi"/>
          <w:b/>
          <w:bCs/>
          <w:sz w:val="22"/>
          <w:u w:color="000000"/>
        </w:rPr>
        <w:t>support for a</w:t>
      </w:r>
      <w:r w:rsidRPr="00B10DF4">
        <w:rPr>
          <w:rFonts w:asciiTheme="minorHAnsi" w:hAnsiTheme="minorHAnsi"/>
          <w:b/>
          <w:bCs/>
          <w:sz w:val="22"/>
          <w:u w:color="000000"/>
          <w:lang w:val="en-US"/>
        </w:rPr>
        <w:t xml:space="preserve"> November review of COVID-safe health and safety guidance </w:t>
      </w:r>
      <w:r w:rsidRPr="00B10DF4">
        <w:rPr>
          <w:rFonts w:asciiTheme="minorHAnsi" w:hAnsiTheme="minorHAnsi"/>
          <w:b/>
          <w:bCs/>
          <w:sz w:val="22"/>
          <w:u w:color="000000"/>
        </w:rPr>
        <w:t xml:space="preserve">for residential school trips and for </w:t>
      </w:r>
      <w:r w:rsidRPr="00B10DF4">
        <w:rPr>
          <w:rFonts w:asciiTheme="minorHAnsi" w:hAnsiTheme="minorHAnsi"/>
          <w:b/>
          <w:bCs/>
          <w:sz w:val="22"/>
          <w:u w:color="000000"/>
          <w:lang w:val="en-US"/>
        </w:rPr>
        <w:t xml:space="preserve">a roadmap for </w:t>
      </w:r>
      <w:r w:rsidRPr="00B10DF4">
        <w:rPr>
          <w:rFonts w:asciiTheme="minorHAnsi" w:hAnsiTheme="minorHAnsi"/>
          <w:b/>
          <w:bCs/>
          <w:sz w:val="22"/>
          <w:u w:color="000000"/>
        </w:rPr>
        <w:t>the</w:t>
      </w:r>
      <w:r w:rsidRPr="00B10DF4">
        <w:rPr>
          <w:rFonts w:asciiTheme="minorHAnsi" w:hAnsiTheme="minorHAnsi"/>
          <w:b/>
          <w:bCs/>
          <w:sz w:val="22"/>
          <w:u w:color="000000"/>
          <w:lang w:val="en-US"/>
        </w:rPr>
        <w:t xml:space="preserve"> phased return of school trips by the Spring term, allowing children, schools and parents across the UK access to valuable outdoor education</w:t>
      </w:r>
      <w:r w:rsidRPr="00B10DF4">
        <w:rPr>
          <w:rFonts w:asciiTheme="minorHAnsi" w:hAnsiTheme="minorHAnsi"/>
          <w:b/>
          <w:bCs/>
          <w:sz w:val="22"/>
          <w:u w:color="000000"/>
        </w:rPr>
        <w:t xml:space="preserve">.  </w:t>
      </w:r>
    </w:p>
    <w:p w:rsidR="00B61081" w:rsidRPr="00B10DF4" w:rsidRDefault="00B10DF4">
      <w:pPr>
        <w:pStyle w:val="Body"/>
        <w:spacing w:before="0" w:after="160" w:line="288" w:lineRule="auto"/>
        <w:rPr>
          <w:rFonts w:asciiTheme="minorHAnsi" w:eastAsia="Calibri" w:hAnsiTheme="minorHAnsi" w:cs="Calibri"/>
          <w:sz w:val="22"/>
          <w:u w:color="000000"/>
        </w:rPr>
      </w:pPr>
      <w:r w:rsidRPr="00B10DF4">
        <w:rPr>
          <w:rFonts w:asciiTheme="minorHAnsi" w:hAnsiTheme="minorHAnsi"/>
          <w:sz w:val="22"/>
          <w:u w:color="000000"/>
        </w:rPr>
        <w:t xml:space="preserve">We urge you to do this through any representation you can make to the Department of Education via a letter, parliamentary question or written question.  We are seeking the support of both </w:t>
      </w:r>
      <w:proofErr w:type="spellStart"/>
      <w:r w:rsidRPr="00B10DF4">
        <w:rPr>
          <w:rFonts w:asciiTheme="minorHAnsi" w:hAnsiTheme="minorHAnsi"/>
          <w:sz w:val="22"/>
          <w:u w:color="000000"/>
        </w:rPr>
        <w:t>AMs</w:t>
      </w:r>
      <w:proofErr w:type="spellEnd"/>
      <w:r w:rsidRPr="00B10DF4">
        <w:rPr>
          <w:rFonts w:asciiTheme="minorHAnsi" w:hAnsiTheme="minorHAnsi"/>
          <w:sz w:val="22"/>
          <w:u w:color="000000"/>
        </w:rPr>
        <w:t xml:space="preserve"> and MPs in this matter because many Welsh outdoor centres are owned and operated by English Local Authorities and many more are dependent on visits by English schools.</w:t>
      </w:r>
    </w:p>
    <w:p w:rsidR="00B61081" w:rsidRPr="00B10DF4" w:rsidRDefault="00B10DF4">
      <w:pPr>
        <w:pStyle w:val="Body"/>
        <w:spacing w:before="0" w:after="160" w:line="288" w:lineRule="auto"/>
        <w:rPr>
          <w:rFonts w:asciiTheme="minorHAnsi" w:eastAsia="Times Roman" w:hAnsiTheme="minorHAnsi" w:cs="Times Roman"/>
          <w:sz w:val="22"/>
          <w:u w:color="000000"/>
        </w:rPr>
      </w:pPr>
      <w:r w:rsidRPr="00B10DF4">
        <w:rPr>
          <w:rFonts w:asciiTheme="minorHAnsi" w:hAnsiTheme="minorHAnsi"/>
          <w:sz w:val="22"/>
          <w:u w:color="000000"/>
        </w:rPr>
        <w:t xml:space="preserve">I am sure you are well aware of the importance of the outdoor education sector to the economy of </w:t>
      </w:r>
      <w:r w:rsidRPr="00B10DF4">
        <w:rPr>
          <w:rFonts w:asciiTheme="minorHAnsi" w:hAnsiTheme="minorHAnsi"/>
          <w:b/>
          <w:i/>
          <w:sz w:val="22"/>
          <w:u w:color="000000"/>
        </w:rPr>
        <w:t>[Insert Region]</w:t>
      </w:r>
      <w:r w:rsidRPr="00B10DF4">
        <w:rPr>
          <w:rFonts w:asciiTheme="minorHAnsi" w:hAnsiTheme="minorHAnsi"/>
          <w:sz w:val="22"/>
          <w:u w:color="000000"/>
        </w:rPr>
        <w:t xml:space="preserve"> and the important role it plays in the future health and </w:t>
      </w:r>
      <w:proofErr w:type="gramStart"/>
      <w:r w:rsidRPr="00B10DF4">
        <w:rPr>
          <w:rFonts w:asciiTheme="minorHAnsi" w:hAnsiTheme="minorHAnsi"/>
          <w:sz w:val="22"/>
          <w:u w:color="000000"/>
        </w:rPr>
        <w:t>well-being</w:t>
      </w:r>
      <w:proofErr w:type="gramEnd"/>
      <w:r w:rsidRPr="00B10DF4">
        <w:rPr>
          <w:rFonts w:asciiTheme="minorHAnsi" w:hAnsiTheme="minorHAnsi"/>
          <w:sz w:val="22"/>
          <w:u w:color="000000"/>
        </w:rPr>
        <w:t xml:space="preserve"> of UK children.  </w:t>
      </w:r>
      <w:r w:rsidRPr="00B10DF4">
        <w:rPr>
          <w:rFonts w:asciiTheme="minorHAnsi" w:hAnsiTheme="minorHAnsi"/>
          <w:sz w:val="22"/>
          <w:u w:color="000000"/>
          <w:lang w:val="en-US"/>
        </w:rPr>
        <w:t xml:space="preserve">The </w:t>
      </w:r>
      <w:r w:rsidRPr="00B10DF4">
        <w:rPr>
          <w:rFonts w:asciiTheme="minorHAnsi" w:hAnsiTheme="minorHAnsi"/>
          <w:sz w:val="22"/>
          <w:u w:color="000000"/>
        </w:rPr>
        <w:t>s</w:t>
      </w:r>
      <w:proofErr w:type="spellStart"/>
      <w:r w:rsidRPr="00B10DF4">
        <w:rPr>
          <w:rFonts w:asciiTheme="minorHAnsi" w:hAnsiTheme="minorHAnsi"/>
          <w:sz w:val="22"/>
          <w:u w:color="000000"/>
          <w:lang w:val="en-US"/>
        </w:rPr>
        <w:t>ector</w:t>
      </w:r>
      <w:proofErr w:type="spellEnd"/>
      <w:r w:rsidRPr="00B10DF4">
        <w:rPr>
          <w:rFonts w:asciiTheme="minorHAnsi" w:hAnsiTheme="minorHAnsi"/>
          <w:sz w:val="22"/>
          <w:u w:color="000000"/>
          <w:lang w:val="en-US"/>
        </w:rPr>
        <w:t xml:space="preserve"> is a vital part of education in the UK, with over 95% of Primary Schools offering at least one residential experience per year and over 2 million young people taking part in a wide range of residential experiences both at home and abroad (2019). Residential outdoor trips are often the only experience a young person will have of the great British countryside, these trips help to foster care for the environment, offer a space away from home to develop confidence and a safe place to discover and learn about themselves, build relationships with others and develop their education.</w:t>
      </w:r>
    </w:p>
    <w:p w:rsidR="00B61081" w:rsidRPr="00B10DF4" w:rsidRDefault="00B10DF4">
      <w:pPr>
        <w:pStyle w:val="Body"/>
        <w:spacing w:before="0" w:after="160" w:line="288" w:lineRule="auto"/>
        <w:rPr>
          <w:rFonts w:asciiTheme="minorHAnsi" w:eastAsia="Times Roman" w:hAnsiTheme="minorHAnsi" w:cs="Times Roman"/>
          <w:sz w:val="22"/>
          <w:u w:color="000000"/>
        </w:rPr>
      </w:pPr>
      <w:r w:rsidRPr="00B10DF4">
        <w:rPr>
          <w:rFonts w:asciiTheme="minorHAnsi" w:hAnsiTheme="minorHAnsi"/>
          <w:sz w:val="22"/>
          <w:u w:color="000000"/>
          <w:lang w:val="en-US"/>
        </w:rPr>
        <w:t xml:space="preserve">Nearly 3000 jobs have already been lost and many outdoor education facilities have permanently </w:t>
      </w:r>
      <w:proofErr w:type="gramStart"/>
      <w:r w:rsidRPr="00B10DF4">
        <w:rPr>
          <w:rFonts w:asciiTheme="minorHAnsi" w:hAnsiTheme="minorHAnsi"/>
          <w:sz w:val="22"/>
          <w:u w:color="000000"/>
          <w:lang w:val="en-US"/>
        </w:rPr>
        <w:t>closed</w:t>
      </w:r>
      <w:proofErr w:type="gramEnd"/>
      <w:r w:rsidRPr="00B10DF4">
        <w:rPr>
          <w:rFonts w:asciiTheme="minorHAnsi" w:hAnsiTheme="minorHAnsi"/>
          <w:sz w:val="22"/>
          <w:u w:color="000000"/>
          <w:lang w:val="en-US"/>
        </w:rPr>
        <w:t xml:space="preserve"> as over </w:t>
      </w:r>
      <w:r w:rsidRPr="00B10DF4">
        <w:rPr>
          <w:rFonts w:asciiTheme="minorHAnsi" w:hAnsiTheme="minorHAnsi"/>
          <w:sz w:val="22"/>
          <w:u w:color="000000"/>
        </w:rPr>
        <w:t>£</w:t>
      </w:r>
      <w:r w:rsidRPr="00B10DF4">
        <w:rPr>
          <w:rFonts w:asciiTheme="minorHAnsi" w:hAnsiTheme="minorHAnsi"/>
          <w:sz w:val="22"/>
          <w:u w:color="000000"/>
          <w:lang w:val="en-US"/>
        </w:rPr>
        <w:t xml:space="preserve">500m of revenue has been lost. The recent decision not to review the guidance will cost a further 3,000 jobs before the </w:t>
      </w:r>
      <w:proofErr w:type="gramStart"/>
      <w:r w:rsidRPr="00B10DF4">
        <w:rPr>
          <w:rFonts w:asciiTheme="minorHAnsi" w:hAnsiTheme="minorHAnsi"/>
          <w:sz w:val="22"/>
          <w:u w:color="000000"/>
          <w:lang w:val="en-US"/>
        </w:rPr>
        <w:t>new year</w:t>
      </w:r>
      <w:proofErr w:type="gramEnd"/>
      <w:r w:rsidRPr="00B10DF4">
        <w:rPr>
          <w:rFonts w:asciiTheme="minorHAnsi" w:hAnsiTheme="minorHAnsi"/>
          <w:sz w:val="22"/>
          <w:u w:color="000000"/>
          <w:lang w:val="en-US"/>
        </w:rPr>
        <w:t xml:space="preserve">. If there is no change before the </w:t>
      </w:r>
      <w:proofErr w:type="gramStart"/>
      <w:r w:rsidRPr="00B10DF4">
        <w:rPr>
          <w:rFonts w:asciiTheme="minorHAnsi" w:hAnsiTheme="minorHAnsi"/>
          <w:sz w:val="22"/>
          <w:u w:color="000000"/>
          <w:lang w:val="en-US"/>
        </w:rPr>
        <w:t>Spring</w:t>
      </w:r>
      <w:proofErr w:type="gramEnd"/>
      <w:r w:rsidRPr="00B10DF4">
        <w:rPr>
          <w:rFonts w:asciiTheme="minorHAnsi" w:hAnsiTheme="minorHAnsi"/>
          <w:sz w:val="22"/>
          <w:u w:color="000000"/>
          <w:lang w:val="en-US"/>
        </w:rPr>
        <w:t xml:space="preserve"> term half of outdoor education capacity will be lost permanently alongside over 1</w:t>
      </w:r>
      <w:r w:rsidRPr="00B10DF4">
        <w:rPr>
          <w:rFonts w:asciiTheme="minorHAnsi" w:hAnsiTheme="minorHAnsi"/>
          <w:sz w:val="22"/>
          <w:u w:color="000000"/>
        </w:rPr>
        <w:t>5</w:t>
      </w:r>
      <w:r w:rsidRPr="00B10DF4">
        <w:rPr>
          <w:rFonts w:asciiTheme="minorHAnsi" w:hAnsiTheme="minorHAnsi"/>
          <w:sz w:val="22"/>
          <w:u w:color="000000"/>
          <w:lang w:val="en-US"/>
        </w:rPr>
        <w:t>,000 jobs.</w:t>
      </w:r>
    </w:p>
    <w:p w:rsidR="00B61081" w:rsidRPr="00B10DF4" w:rsidRDefault="00B10DF4">
      <w:pPr>
        <w:pStyle w:val="Body"/>
        <w:spacing w:before="0" w:after="160" w:line="288" w:lineRule="auto"/>
        <w:rPr>
          <w:rFonts w:asciiTheme="minorHAnsi" w:hAnsiTheme="minorHAnsi"/>
          <w:sz w:val="22"/>
        </w:rPr>
      </w:pPr>
      <w:r w:rsidRPr="00B10DF4">
        <w:rPr>
          <w:rFonts w:asciiTheme="minorHAnsi" w:hAnsiTheme="minorHAnsi"/>
          <w:sz w:val="22"/>
          <w:u w:color="000000"/>
        </w:rPr>
        <w:t>This is urgent; please act now to help save our outdoor education sector.</w:t>
      </w:r>
    </w:p>
    <w:sectPr w:rsidR="00B61081" w:rsidRPr="00B10DF4" w:rsidSect="00B10DF4">
      <w:headerReference w:type="default" r:id="rId4"/>
      <w:footerReference w:type="default" r:id="rId5"/>
      <w:pgSz w:w="11906" w:h="16838"/>
      <w:pgMar w:top="1021" w:right="1021" w:bottom="1021" w:left="1021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81" w:rsidRDefault="00B61081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81" w:rsidRDefault="00B6108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formatting="0"/>
  <w:doNotTrackMoves/>
  <w:defaultTabStop w:val="720"/>
  <w:characterSpacingControl w:val="doNotCompress"/>
  <w:compat/>
  <w:rsids>
    <w:rsidRoot w:val="00B61081"/>
    <w:rsid w:val="005C445C"/>
    <w:rsid w:val="00720EF4"/>
    <w:rsid w:val="00B10DF4"/>
    <w:rsid w:val="00B6108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1081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B61081"/>
    <w:rPr>
      <w:u w:val="single"/>
    </w:rPr>
  </w:style>
  <w:style w:type="paragraph" w:customStyle="1" w:styleId="Body">
    <w:name w:val="Body"/>
    <w:rsid w:val="00B61081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2891</Characters>
  <Application>Microsoft Macintosh Word</Application>
  <DocSecurity>0</DocSecurity>
  <Lines>24</Lines>
  <Paragraphs>5</Paragraphs>
  <ScaleCrop>false</ScaleCrop>
  <Company>Escape Routes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Donovan</cp:lastModifiedBy>
  <cp:revision>3</cp:revision>
  <dcterms:created xsi:type="dcterms:W3CDTF">2020-10-16T12:46:00Z</dcterms:created>
  <dcterms:modified xsi:type="dcterms:W3CDTF">2020-10-16T12:59:00Z</dcterms:modified>
</cp:coreProperties>
</file>